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57" w:rsidRDefault="00745557" w:rsidP="00061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5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475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199" w:rsidRPr="00061199" w:rsidRDefault="00061199" w:rsidP="000611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1199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r w:rsidRPr="00061199">
        <w:rPr>
          <w:rFonts w:ascii="Times New Roman" w:hAnsi="Times New Roman" w:cs="Times New Roman"/>
          <w:sz w:val="28"/>
          <w:szCs w:val="28"/>
        </w:rPr>
        <w:t xml:space="preserve">№ 1/9-522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2020 року</w:t>
      </w: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</w:p>
    <w:p w:rsidR="00061199" w:rsidRPr="00061199" w:rsidRDefault="00061199" w:rsidP="0006119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Обласні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</w:p>
    <w:p w:rsidR="00061199" w:rsidRPr="00061199" w:rsidRDefault="00061199" w:rsidP="0006119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r w:rsidRPr="00061199">
        <w:rPr>
          <w:rFonts w:ascii="Times New Roman" w:hAnsi="Times New Roman" w:cs="Times New Roman"/>
          <w:sz w:val="28"/>
          <w:szCs w:val="28"/>
        </w:rPr>
        <w:t xml:space="preserve">умов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Прем’єр-міністра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25.10.2019 №37580/0/1-19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держадміністрацій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системних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додержанням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санітарно-гігієнічних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правил та норм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>.</w:t>
      </w: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r w:rsidRPr="0006119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запровадженням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посилених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протиепідемічних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спричинених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поширенням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гострої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респіраторної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СОVID-19,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Головного державного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22.08.2020 №50 (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- Постанова)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протиепідемічні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заходи у закладах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карантину,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>.</w:t>
      </w: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до Постанови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розробленим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столами повинна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1,5 м, а за одним столом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знаходитись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>.</w:t>
      </w: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питних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фонтанчиків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за типом «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шведського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столу» та шляхом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самообслуговування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. Разом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гарячим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відбуватись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роздачі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фасованої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харчової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до норм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lastRenderedPageBreak/>
        <w:t>відпочинку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22 листопада 2004 № 1591.</w:t>
      </w: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непоодинокі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особливо у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роздачі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фасованої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харчової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>.</w:t>
      </w: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Привертаємо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неприпустимості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здорового та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карантину та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правил та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постачальниками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засновниками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органами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територіальними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>.</w:t>
      </w: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r w:rsidRPr="00061199">
        <w:rPr>
          <w:rFonts w:ascii="Times New Roman" w:hAnsi="Times New Roman" w:cs="Times New Roman"/>
          <w:sz w:val="28"/>
          <w:szCs w:val="28"/>
        </w:rPr>
        <w:t xml:space="preserve">Просимо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</w:p>
    <w:p w:rsidR="00061199" w:rsidRPr="00061199" w:rsidRDefault="00061199" w:rsidP="00061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199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Міністра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061199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061199">
        <w:rPr>
          <w:rFonts w:ascii="Times New Roman" w:hAnsi="Times New Roman" w:cs="Times New Roman"/>
          <w:sz w:val="28"/>
          <w:szCs w:val="28"/>
        </w:rPr>
        <w:t xml:space="preserve"> Даниленко</w:t>
      </w:r>
    </w:p>
    <w:p w:rsidR="00061199" w:rsidRPr="00061199" w:rsidRDefault="00061199" w:rsidP="00061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r w:rsidRPr="00061199">
        <w:rPr>
          <w:rFonts w:ascii="Times New Roman" w:hAnsi="Times New Roman" w:cs="Times New Roman"/>
          <w:sz w:val="28"/>
          <w:szCs w:val="28"/>
        </w:rPr>
        <w:t>Освіта.ua</w:t>
      </w:r>
    </w:p>
    <w:p w:rsidR="00061199" w:rsidRPr="00061199" w:rsidRDefault="00061199" w:rsidP="00061199">
      <w:pPr>
        <w:rPr>
          <w:rFonts w:ascii="Times New Roman" w:hAnsi="Times New Roman" w:cs="Times New Roman"/>
          <w:sz w:val="28"/>
          <w:szCs w:val="28"/>
        </w:rPr>
      </w:pPr>
      <w:r w:rsidRPr="00061199">
        <w:rPr>
          <w:rFonts w:ascii="Times New Roman" w:hAnsi="Times New Roman" w:cs="Times New Roman"/>
          <w:sz w:val="28"/>
          <w:szCs w:val="28"/>
        </w:rPr>
        <w:t>11.09.2020</w:t>
      </w:r>
    </w:p>
    <w:p w:rsidR="00061199" w:rsidRDefault="00061199" w:rsidP="00061199"/>
    <w:p w:rsidR="00ED6172" w:rsidRDefault="00ED6172"/>
    <w:sectPr w:rsidR="00ED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75"/>
    <w:rsid w:val="00061199"/>
    <w:rsid w:val="00745557"/>
    <w:rsid w:val="00776675"/>
    <w:rsid w:val="00E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8A5F6-AC8C-42BE-A620-43CF18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</dc:creator>
  <cp:keywords/>
  <dc:description/>
  <cp:lastModifiedBy>k12</cp:lastModifiedBy>
  <cp:revision>3</cp:revision>
  <dcterms:created xsi:type="dcterms:W3CDTF">2020-11-05T13:41:00Z</dcterms:created>
  <dcterms:modified xsi:type="dcterms:W3CDTF">2020-11-05T14:00:00Z</dcterms:modified>
</cp:coreProperties>
</file>